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84" w:rsidRPr="00CC1623" w:rsidRDefault="00345984" w:rsidP="00345984">
      <w:pPr>
        <w:pStyle w:val="Heading1"/>
        <w:shd w:val="clear" w:color="auto" w:fill="FFFFFF"/>
        <w:spacing w:before="0" w:beforeAutospacing="0" w:after="210" w:afterAutospacing="0" w:line="462" w:lineRule="atLeast"/>
        <w:jc w:val="center"/>
        <w:rPr>
          <w:rFonts w:ascii="Arial" w:hAnsi="Arial" w:cs="Arial"/>
          <w:bCs w:val="0"/>
          <w:color w:val="000000"/>
          <w:sz w:val="36"/>
          <w:szCs w:val="36"/>
        </w:rPr>
      </w:pPr>
      <w:r w:rsidRPr="00CC1623">
        <w:rPr>
          <w:rFonts w:ascii="Arial" w:hAnsi="Arial" w:cs="Arial"/>
          <w:bCs w:val="0"/>
          <w:color w:val="000000"/>
          <w:sz w:val="36"/>
          <w:szCs w:val="36"/>
        </w:rPr>
        <w:t xml:space="preserve">Uplatnenie zákona: Zákon č. 18/2018 Z. z. o ochrane osobných údajov v zmysle prijatého nariadenia EÚ – „GDPR (General </w:t>
      </w:r>
      <w:proofErr w:type="spellStart"/>
      <w:r w:rsidRPr="00CC1623">
        <w:rPr>
          <w:rFonts w:ascii="Arial" w:hAnsi="Arial" w:cs="Arial"/>
          <w:bCs w:val="0"/>
          <w:color w:val="000000"/>
          <w:sz w:val="36"/>
          <w:szCs w:val="36"/>
        </w:rPr>
        <w:t>Data</w:t>
      </w:r>
      <w:proofErr w:type="spellEnd"/>
      <w:r w:rsidRPr="00CC1623">
        <w:rPr>
          <w:rFonts w:ascii="Arial" w:hAnsi="Arial" w:cs="Arial"/>
          <w:bCs w:val="0"/>
          <w:color w:val="000000"/>
          <w:sz w:val="36"/>
          <w:szCs w:val="36"/>
        </w:rPr>
        <w:t xml:space="preserve"> </w:t>
      </w:r>
      <w:proofErr w:type="spellStart"/>
      <w:r w:rsidRPr="00CC1623">
        <w:rPr>
          <w:rFonts w:ascii="Arial" w:hAnsi="Arial" w:cs="Arial"/>
          <w:bCs w:val="0"/>
          <w:color w:val="000000"/>
          <w:sz w:val="36"/>
          <w:szCs w:val="36"/>
        </w:rPr>
        <w:t>Protection</w:t>
      </w:r>
      <w:proofErr w:type="spellEnd"/>
      <w:r w:rsidRPr="00CC1623">
        <w:rPr>
          <w:rFonts w:ascii="Arial" w:hAnsi="Arial" w:cs="Arial"/>
          <w:bCs w:val="0"/>
          <w:color w:val="000000"/>
          <w:sz w:val="36"/>
          <w:szCs w:val="36"/>
        </w:rPr>
        <w:t xml:space="preserve"> </w:t>
      </w:r>
      <w:proofErr w:type="spellStart"/>
      <w:r w:rsidRPr="00CC1623">
        <w:rPr>
          <w:rFonts w:ascii="Arial" w:hAnsi="Arial" w:cs="Arial"/>
          <w:bCs w:val="0"/>
          <w:color w:val="000000"/>
          <w:sz w:val="36"/>
          <w:szCs w:val="36"/>
        </w:rPr>
        <w:t>Regulation</w:t>
      </w:r>
      <w:proofErr w:type="spellEnd"/>
      <w:r w:rsidRPr="00CC1623">
        <w:rPr>
          <w:rFonts w:ascii="Arial" w:hAnsi="Arial" w:cs="Arial"/>
          <w:bCs w:val="0"/>
          <w:color w:val="000000"/>
          <w:sz w:val="36"/>
          <w:szCs w:val="36"/>
        </w:rPr>
        <w:t>)“</w:t>
      </w:r>
    </w:p>
    <w:p w:rsidR="00345984" w:rsidRDefault="00345984" w:rsidP="00345984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A81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Zásady ochrany osobných údajov</w:t>
      </w:r>
      <w:r w:rsidR="006B5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r w:rsidRPr="00A81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- deti.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 </w:t>
      </w:r>
      <w:r w:rsidRPr="00A815E2">
        <w:rPr>
          <w:rFonts w:ascii="inherit" w:eastAsia="Times New Roman" w:hAnsi="inherit" w:cs="Times New Roman"/>
          <w:b/>
          <w:bCs/>
          <w:sz w:val="24"/>
          <w:szCs w:val="24"/>
          <w:lang w:eastAsia="sk-SK"/>
        </w:rPr>
        <w:t>         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Vážen</w:t>
      </w:r>
      <w:r>
        <w:rPr>
          <w:rFonts w:ascii="Franklin Gothic Book" w:eastAsia="Times New Roman" w:hAnsi="Franklin Gothic Book" w:cs="Times New Roman"/>
          <w:lang w:eastAsia="sk-SK"/>
        </w:rPr>
        <w:t>ý zákonný zástupca,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aby </w:t>
      </w:r>
      <w:r>
        <w:rPr>
          <w:rFonts w:ascii="Franklin Gothic Book" w:eastAsia="Times New Roman" w:hAnsi="Franklin Gothic Book" w:cs="Times New Roman"/>
          <w:lang w:eastAsia="sk-SK"/>
        </w:rPr>
        <w:t xml:space="preserve">Vaše dieťa </w:t>
      </w:r>
      <w:r w:rsidRPr="00A815E2">
        <w:rPr>
          <w:rFonts w:ascii="Franklin Gothic Book" w:eastAsia="Times New Roman" w:hAnsi="Franklin Gothic Book" w:cs="Times New Roman"/>
          <w:lang w:eastAsia="sk-SK"/>
        </w:rPr>
        <w:t>mohl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navštevovať naš</w:t>
      </w:r>
      <w:r>
        <w:rPr>
          <w:rFonts w:ascii="Franklin Gothic Book" w:eastAsia="Times New Roman" w:hAnsi="Franklin Gothic Book" w:cs="Times New Roman"/>
          <w:lang w:eastAsia="sk-SK"/>
        </w:rPr>
        <w:t>e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</w:t>
      </w:r>
      <w:r>
        <w:rPr>
          <w:rFonts w:ascii="Franklin Gothic Book" w:eastAsia="Times New Roman" w:hAnsi="Franklin Gothic Book" w:cs="Times New Roman"/>
          <w:lang w:eastAsia="sk-SK"/>
        </w:rPr>
        <w:t>Súkromné detské centrum „Jahôdka“ (ďalej len Centrum)</w:t>
      </w:r>
      <w:r w:rsidRPr="00A815E2">
        <w:rPr>
          <w:rFonts w:ascii="Franklin Gothic Book" w:eastAsia="Times New Roman" w:hAnsi="Franklin Gothic Book" w:cs="Times New Roman"/>
          <w:lang w:eastAsia="sk-SK"/>
        </w:rPr>
        <w:t>, potrebujeme vaše osobné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a osobné údaje Vášho dieťaťa (ďalej len Osobné údaje)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. Bezpečnosť vašich údajov a ich spracúvanie zákonným spôsobom je pre nás prvoradé.  Tu sa dozviete, ako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a ako dosiahneme ich bezpečnosť.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Kto sme?</w:t>
      </w:r>
    </w:p>
    <w:p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</w:t>
      </w:r>
    </w:p>
    <w:p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FD1E9C" w:rsidRDefault="00345984" w:rsidP="00345984">
      <w:pPr>
        <w:spacing w:after="0" w:line="240" w:lineRule="auto"/>
        <w:rPr>
          <w:rFonts w:ascii="inherit" w:eastAsia="Times New Roman" w:hAnsi="inherit" w:cs="Times New Roman"/>
          <w:b/>
          <w:sz w:val="24"/>
          <w:szCs w:val="24"/>
          <w:lang w:eastAsia="sk-SK"/>
        </w:rPr>
      </w:pPr>
      <w:bookmarkStart w:id="0" w:name="_Hlk514499276"/>
      <w:r w:rsidRPr="00FD1E9C">
        <w:rPr>
          <w:rFonts w:ascii="Franklin Gothic Book" w:eastAsia="Times New Roman" w:hAnsi="Franklin Gothic Book" w:cs="Times New Roman"/>
          <w:b/>
          <w:lang w:eastAsia="sk-SK"/>
        </w:rPr>
        <w:t>Úradný názov:            </w:t>
      </w:r>
      <w:bookmarkEnd w:id="0"/>
      <w:r w:rsidRPr="00FD1E9C">
        <w:rPr>
          <w:rFonts w:ascii="Franklin Gothic Book" w:eastAsia="Times New Roman" w:hAnsi="Franklin Gothic Book" w:cs="Times New Roman"/>
          <w:b/>
          <w:lang w:eastAsia="sk-SK"/>
        </w:rPr>
        <w:tab/>
        <w:t xml:space="preserve">Občianske združenie „Jahôdka“ </w:t>
      </w:r>
      <w:r>
        <w:rPr>
          <w:rFonts w:ascii="Franklin Gothic Book" w:eastAsia="Times New Roman" w:hAnsi="Franklin Gothic Book" w:cs="Times New Roman"/>
          <w:b/>
          <w:lang w:eastAsia="sk-SK"/>
        </w:rPr>
        <w:t xml:space="preserve">- </w:t>
      </w:r>
      <w:r w:rsidRPr="00FD1E9C">
        <w:rPr>
          <w:rFonts w:ascii="Franklin Gothic Book" w:eastAsia="Times New Roman" w:hAnsi="Franklin Gothic Book" w:cs="Times New Roman"/>
          <w:b/>
          <w:lang w:eastAsia="sk-SK"/>
        </w:rPr>
        <w:t>prevádzkovateľ SDC Jahôdka</w:t>
      </w: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Sídlo:                             </w:t>
      </w:r>
      <w:r>
        <w:rPr>
          <w:rFonts w:ascii="Franklin Gothic Book" w:eastAsia="Times New Roman" w:hAnsi="Franklin Gothic Book" w:cs="Times New Roman"/>
          <w:lang w:eastAsia="sk-SK"/>
        </w:rPr>
        <w:t>Pieninská 1, 974 11  Banská Bystrica</w:t>
      </w:r>
    </w:p>
    <w:p w:rsidR="00345984" w:rsidRPr="00FD1E9C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FD1E9C">
        <w:rPr>
          <w:rFonts w:ascii="Franklin Gothic Book" w:eastAsia="Times New Roman" w:hAnsi="Franklin Gothic Book" w:cs="Times New Roman"/>
          <w:lang w:eastAsia="sk-SK"/>
        </w:rPr>
        <w:t>Prevádzka:</w:t>
      </w:r>
      <w:r w:rsidRPr="00FD1E9C">
        <w:rPr>
          <w:rFonts w:ascii="Franklin Gothic Book" w:eastAsia="Times New Roman" w:hAnsi="Franklin Gothic Book" w:cs="Times New Roman"/>
          <w:lang w:eastAsia="sk-SK"/>
        </w:rPr>
        <w:tab/>
      </w:r>
      <w:r w:rsidRPr="00FD1E9C">
        <w:rPr>
          <w:rFonts w:ascii="Franklin Gothic Book" w:eastAsia="Times New Roman" w:hAnsi="Franklin Gothic Book" w:cs="Times New Roman"/>
          <w:lang w:eastAsia="sk-SK"/>
        </w:rPr>
        <w:tab/>
      </w:r>
      <w:proofErr w:type="spellStart"/>
      <w:r w:rsidRPr="00FD1E9C">
        <w:rPr>
          <w:rFonts w:ascii="Franklin Gothic Book" w:eastAsia="Times New Roman" w:hAnsi="Franklin Gothic Book" w:cs="Times New Roman"/>
          <w:lang w:eastAsia="sk-SK"/>
        </w:rPr>
        <w:t>Rudlovská</w:t>
      </w:r>
      <w:proofErr w:type="spellEnd"/>
      <w:r w:rsidRPr="00FD1E9C">
        <w:rPr>
          <w:rFonts w:ascii="Franklin Gothic Book" w:eastAsia="Times New Roman" w:hAnsi="Franklin Gothic Book" w:cs="Times New Roman"/>
          <w:lang w:eastAsia="sk-SK"/>
        </w:rPr>
        <w:t xml:space="preserve"> </w:t>
      </w:r>
      <w:r>
        <w:rPr>
          <w:rFonts w:ascii="Franklin Gothic Book" w:eastAsia="Times New Roman" w:hAnsi="Franklin Gothic Book" w:cs="Times New Roman"/>
          <w:lang w:eastAsia="sk-SK"/>
        </w:rPr>
        <w:t>53, 974 01  Banská Bystrica</w:t>
      </w:r>
    </w:p>
    <w:p w:rsidR="00345984" w:rsidRPr="00FD1E9C" w:rsidRDefault="00345984" w:rsidP="00345984">
      <w:pPr>
        <w:spacing w:after="0" w:line="240" w:lineRule="auto"/>
        <w:rPr>
          <w:rFonts w:ascii="inherit" w:eastAsia="Times New Roman" w:hAnsi="inherit" w:cs="Times New Roman"/>
          <w:lang w:eastAsia="sk-SK"/>
        </w:rPr>
      </w:pPr>
      <w:r w:rsidRPr="00FD1E9C">
        <w:rPr>
          <w:rFonts w:ascii="Franklin Gothic Book" w:eastAsia="Times New Roman" w:hAnsi="Franklin Gothic Book" w:cs="Times New Roman"/>
          <w:lang w:eastAsia="sk-SK"/>
        </w:rPr>
        <w:t>IČO:                               </w:t>
      </w:r>
      <w:r>
        <w:rPr>
          <w:rFonts w:ascii="Franklin Gothic Book" w:eastAsia="Times New Roman" w:hAnsi="Franklin Gothic Book" w:cs="Times New Roman"/>
          <w:lang w:eastAsia="sk-SK"/>
        </w:rPr>
        <w:t>42 308 216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Zastúpený:                 </w:t>
      </w:r>
      <w:r>
        <w:rPr>
          <w:rFonts w:ascii="Franklin Gothic Book" w:eastAsia="Times New Roman" w:hAnsi="Franklin Gothic Book" w:cs="Times New Roman"/>
          <w:lang w:eastAsia="sk-SK"/>
        </w:rPr>
        <w:tab/>
        <w:t>PaedDr. Sitárová Jana</w:t>
      </w:r>
      <w:r w:rsidRPr="00A815E2">
        <w:rPr>
          <w:rFonts w:ascii="Franklin Gothic Book" w:eastAsia="Times New Roman" w:hAnsi="Franklin Gothic Book" w:cs="Times New Roman"/>
          <w:lang w:eastAsia="sk-SK"/>
        </w:rPr>
        <w:t>, riaditeľ</w:t>
      </w:r>
      <w:r>
        <w:rPr>
          <w:rFonts w:ascii="Franklin Gothic Book" w:eastAsia="Times New Roman" w:hAnsi="Franklin Gothic Book" w:cs="Times New Roman"/>
          <w:lang w:eastAsia="sk-SK"/>
        </w:rPr>
        <w:t>ka SDC Jahôdka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 (ďalej len „prevádzkovateľ“).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Aké Osobné údaje spracúvame?</w:t>
      </w:r>
    </w:p>
    <w:p w:rsidR="00B919D8" w:rsidRPr="00345984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345984">
        <w:rPr>
          <w:rFonts w:ascii="Franklin Gothic Book" w:eastAsia="Times New Roman" w:hAnsi="Franklin Gothic Book" w:cs="Times New Roman"/>
          <w:lang w:eastAsia="sk-SK"/>
        </w:rPr>
        <w:t xml:space="preserve">Aby Vaše dieťa mohlo navštevovať naše Centrum a aby sme si splnili všetky zákonné povinnosti </w:t>
      </w:r>
    </w:p>
    <w:p w:rsidR="00345984" w:rsidRPr="00345984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345984">
        <w:rPr>
          <w:rFonts w:ascii="Franklin Gothic Book" w:eastAsia="Times New Roman" w:hAnsi="Franklin Gothic Book" w:cs="Times New Roman"/>
          <w:lang w:eastAsia="sk-SK"/>
        </w:rPr>
        <w:t>s tým súvisiace, spracúvame Osobné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dieťaťa</w:t>
      </w:r>
      <w:r w:rsidRPr="00345984">
        <w:rPr>
          <w:rFonts w:ascii="Franklin Gothic Book" w:eastAsia="Times New Roman" w:hAnsi="Franklin Gothic Book" w:cs="Times New Roman"/>
          <w:lang w:eastAsia="sk-SK"/>
        </w:rPr>
        <w:t xml:space="preserve"> v rozsahu meno, priezvisko, dátum narodenia, miesto narodenia, adresa, rodné číslo, štátna príslušnosť, národnosť, údaje o zdravotnom stave, údaje na lekárskom potvrdení, fotokópia preukazu poistenca a nasledovné Osobné údaje o Vás ako zákonných zástupcoch v rozsahu titul, meno, priezvisko, adresa</w:t>
      </w:r>
      <w:r>
        <w:rPr>
          <w:rFonts w:ascii="Franklin Gothic Book" w:eastAsia="Times New Roman" w:hAnsi="Franklin Gothic Book" w:cs="Times New Roman"/>
          <w:lang w:eastAsia="sk-SK"/>
        </w:rPr>
        <w:t xml:space="preserve">, </w:t>
      </w:r>
      <w:proofErr w:type="spellStart"/>
      <w:r w:rsidRPr="00345984">
        <w:rPr>
          <w:rFonts w:ascii="Franklin Gothic Book" w:eastAsia="Times New Roman" w:hAnsi="Franklin Gothic Book" w:cs="Times New Roman"/>
          <w:lang w:eastAsia="sk-SK"/>
        </w:rPr>
        <w:t>tel.č</w:t>
      </w:r>
      <w:proofErr w:type="spellEnd"/>
      <w:r w:rsidRPr="00345984">
        <w:rPr>
          <w:rFonts w:ascii="Franklin Gothic Book" w:eastAsia="Times New Roman" w:hAnsi="Franklin Gothic Book" w:cs="Times New Roman"/>
          <w:lang w:eastAsia="sk-SK"/>
        </w:rPr>
        <w:t>., email, podpis.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Na aký účel spracúvame Osobné údaje?</w:t>
      </w:r>
    </w:p>
    <w:p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spracúvame za účelom </w:t>
      </w:r>
      <w:r>
        <w:rPr>
          <w:rFonts w:ascii="Franklin Gothic Book" w:eastAsia="Times New Roman" w:hAnsi="Franklin Gothic Book" w:cs="Times New Roman"/>
          <w:lang w:eastAsia="sk-SK"/>
        </w:rPr>
        <w:t>účasti Vášho dieťaťa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na vzdelávacom programe </w:t>
      </w:r>
      <w:r>
        <w:rPr>
          <w:rFonts w:ascii="Franklin Gothic Book" w:eastAsia="Times New Roman" w:hAnsi="Franklin Gothic Book" w:cs="Times New Roman"/>
          <w:lang w:eastAsia="sk-SK"/>
        </w:rPr>
        <w:t>nášho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a splnenie si našich zákonných povinností, ktoré nám vyplývajú zo zákona 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 xml:space="preserve">o GDPR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a iných právnych predpisov. S vašim súhlasom zverejňujeme </w:t>
      </w:r>
      <w:r>
        <w:rPr>
          <w:rFonts w:ascii="Franklin Gothic Book" w:eastAsia="Times New Roman" w:hAnsi="Franklin Gothic Book" w:cs="Times New Roman"/>
          <w:lang w:eastAsia="sk-SK"/>
        </w:rPr>
        <w:t>f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otografie a videá </w:t>
      </w:r>
      <w:r>
        <w:rPr>
          <w:rFonts w:ascii="Franklin Gothic Book" w:eastAsia="Times New Roman" w:hAnsi="Franklin Gothic Book" w:cs="Times New Roman"/>
          <w:lang w:eastAsia="sk-SK"/>
        </w:rPr>
        <w:t xml:space="preserve">Vášho dieťaťa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z </w:t>
      </w:r>
      <w:r>
        <w:rPr>
          <w:rFonts w:ascii="Franklin Gothic Book" w:eastAsia="Times New Roman" w:hAnsi="Franklin Gothic Book" w:cs="Times New Roman"/>
          <w:lang w:eastAsia="sk-SK"/>
        </w:rPr>
        <w:t>rôznych aktivít 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podujatí na naš</w:t>
      </w:r>
      <w:r>
        <w:rPr>
          <w:rFonts w:ascii="Franklin Gothic Book" w:eastAsia="Times New Roman" w:hAnsi="Franklin Gothic Book" w:cs="Times New Roman"/>
          <w:lang w:eastAsia="sk-SK"/>
        </w:rPr>
        <w:t>ej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</w:t>
      </w:r>
      <w:r>
        <w:rPr>
          <w:rFonts w:ascii="Franklin Gothic Book" w:eastAsia="Times New Roman" w:hAnsi="Franklin Gothic Book" w:cs="Times New Roman"/>
          <w:lang w:eastAsia="sk-SK"/>
        </w:rPr>
        <w:t>web-stránke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nám môžete dať súhlas?</w:t>
      </w:r>
    </w:p>
    <w:p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Súhlas na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nám môže dať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>podpísaním vyhlásenia v listinnej forme</w:t>
      </w:r>
      <w:r>
        <w:rPr>
          <w:rFonts w:ascii="Franklin Gothic Book" w:eastAsia="Times New Roman" w:hAnsi="Franklin Gothic Book" w:cs="Times New Roman"/>
          <w:lang w:eastAsia="sk-SK"/>
        </w:rPr>
        <w:t xml:space="preserve"> – ako súčasť Dohody o opatrovaní dieťaťa v Súkromnom detskom centre Jahôdka.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môžete súhlas odvolať?</w:t>
      </w:r>
    </w:p>
    <w:p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Súhlas so spracúvaním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ktorý ste nám dali, môžete kedykoľvek odvolať. Súhlas môžete odvolať</w:t>
      </w:r>
    </w:p>
    <w:p w:rsidR="00345984" w:rsidRPr="006E69A5" w:rsidRDefault="00345984" w:rsidP="00B919D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6E69A5">
        <w:rPr>
          <w:rFonts w:ascii="Franklin Gothic Book" w:eastAsia="Times New Roman" w:hAnsi="Franklin Gothic Book" w:cs="Times New Roman"/>
          <w:lang w:eastAsia="sk-SK"/>
        </w:rPr>
        <w:lastRenderedPageBreak/>
        <w:t xml:space="preserve">zaslaním oznámenia na email </w:t>
      </w:r>
      <w:hyperlink r:id="rId5" w:history="1">
        <w:r w:rsidR="00B919D8" w:rsidRPr="00B919D8">
          <w:rPr>
            <w:rStyle w:val="Hyperlink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>
        <w:rPr>
          <w:rFonts w:ascii="Franklin Gothic Book" w:eastAsia="Times New Roman" w:hAnsi="Franklin Gothic Book" w:cs="Times New Roman"/>
          <w:lang w:eastAsia="sk-SK"/>
        </w:rPr>
        <w:t xml:space="preserve"> alebo formou oz</w:t>
      </w:r>
      <w:r w:rsidRPr="006E69A5">
        <w:rPr>
          <w:rFonts w:ascii="Franklin Gothic Book" w:eastAsia="Times New Roman" w:hAnsi="Franklin Gothic Book" w:cs="Times New Roman"/>
          <w:lang w:eastAsia="sk-SK"/>
        </w:rPr>
        <w:t xml:space="preserve">námenia poštou na adresu </w:t>
      </w:r>
      <w:r>
        <w:rPr>
          <w:rFonts w:ascii="Franklin Gothic Book" w:eastAsia="Times New Roman" w:hAnsi="Franklin Gothic Book" w:cs="Times New Roman"/>
          <w:lang w:eastAsia="sk-SK"/>
        </w:rPr>
        <w:t>Centra.</w:t>
      </w:r>
    </w:p>
    <w:p w:rsidR="00345984" w:rsidRPr="00A815E2" w:rsidRDefault="00345984" w:rsidP="0034598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odovzdaním oznámenia riaditeľ</w:t>
      </w:r>
      <w:r>
        <w:rPr>
          <w:rFonts w:ascii="Franklin Gothic Book" w:eastAsia="Times New Roman" w:hAnsi="Franklin Gothic Book" w:cs="Times New Roman"/>
          <w:lang w:eastAsia="sk-SK"/>
        </w:rPr>
        <w:t>ke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Komu vaše údaje poskytujeme?</w:t>
      </w:r>
    </w:p>
    <w:p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Na základe osobitného právneho predpisu alebo zmluvy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poskytujeme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nasledovným subjektom:</w:t>
      </w:r>
    </w:p>
    <w:p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Ministerstvo školstva, vedy, výskumu a športu SR</w:t>
      </w:r>
    </w:p>
    <w:p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Úrad práce sociálnych vecí a rodiny Banská Bystrica</w:t>
      </w:r>
    </w:p>
    <w:p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 xml:space="preserve">Zriaďovateľ </w:t>
      </w: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Centra</w:t>
      </w:r>
    </w:p>
    <w:p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Zdravotná poisťovňa</w:t>
      </w: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 xml:space="preserve"> a zdravotnícke zariadenia</w:t>
      </w:r>
    </w:p>
    <w:p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Spolupracujúce subjekty (tretie osoby) v prípade organizovania kultúrnych, športových a iných aktivít, výletov a pod., ktoré sú mimo prevádzky Centra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dlho uchovávame Osobné údaje?</w:t>
      </w:r>
    </w:p>
    <w:p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Evidencia detí</w:t>
      </w:r>
    </w:p>
    <w:p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Osobný spis dieťaťa sa uschováva po dobu 10 rokov.</w:t>
      </w:r>
    </w:p>
    <w:p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dochádzke dieťaťa sa uchováva po dobu 3 rokov.</w:t>
      </w:r>
    </w:p>
    <w:p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Splnomocnenie rodičov o prevzatí dieťaťa sa uchováva po dobu 2 rokov.</w:t>
      </w:r>
    </w:p>
    <w:p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Potvrdenia o </w:t>
      </w:r>
      <w:proofErr w:type="spellStart"/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bezinfekčnosti</w:t>
      </w:r>
      <w:proofErr w:type="spellEnd"/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 dieťaťa sa uchovávajú po dobu 5 rokov.</w:t>
      </w:r>
    </w:p>
    <w:p w:rsidR="00345984" w:rsidRPr="00B919D8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Záznamy o deťoch (pedagogická diagnostika - charakteristika dieťaťa) sa uchovávajú po dobu 5 rokov.</w:t>
      </w:r>
    </w:p>
    <w:p w:rsidR="00B919D8" w:rsidRPr="00A815E2" w:rsidRDefault="00B919D8" w:rsidP="00B919D8">
      <w:pP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Evidencia úrazov</w:t>
      </w:r>
    </w:p>
    <w:p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ľahkých úrazoch sa uchovávajú po dobu 5 rokov.</w:t>
      </w:r>
    </w:p>
    <w:p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ťažkých úrazoch sa uchovávajú po dobu 5 rokov.</w:t>
      </w:r>
    </w:p>
    <w:p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Doklady o pracovnej úrazovosti z hľadiska náhrad škôd spôsobených na zdraví sa uchovávajú po dobu 5 rokov.</w:t>
      </w:r>
    </w:p>
    <w:p w:rsidR="00345984" w:rsidRPr="00B919D8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Záznamy o úrazoch a ich prešetrení, záznamy z prešetrenia ťažkých a smrteľných úrazov sa uchovávajú po 5 rokov.</w:t>
      </w:r>
    </w:p>
    <w:p w:rsidR="00B919D8" w:rsidRPr="00A815E2" w:rsidRDefault="00B919D8" w:rsidP="00B919D8">
      <w:pP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7B74C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Zverejňovanie na webe</w:t>
      </w:r>
    </w:p>
    <w:p w:rsidR="00B919D8" w:rsidRPr="007B74C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Default="00345984" w:rsidP="00345984">
      <w:pPr>
        <w:spacing w:after="0" w:line="240" w:lineRule="auto"/>
        <w:ind w:left="708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Dokumenty týkajúce sa zverejňovania na webe sa uchovávajú po dobu, na ktorú dotknutá osoba poskytla súhlas. Súhlas by mal byť daný </w:t>
      </w:r>
      <w:r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minimálne </w:t>
      </w: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na obdobie, počas ktorého dieťa navštevuje </w:t>
      </w:r>
      <w:r>
        <w:rPr>
          <w:rFonts w:ascii="Franklin Gothic Book" w:eastAsia="Times New Roman" w:hAnsi="Franklin Gothic Book" w:cs="Times New Roman"/>
          <w:color w:val="000000"/>
          <w:lang w:eastAsia="sk-SK"/>
        </w:rPr>
        <w:t>Centrum</w:t>
      </w: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.</w:t>
      </w: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lang w:eastAsia="sk-SK"/>
        </w:rPr>
      </w:pP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Kam prenášame Osobné údaje?</w:t>
      </w:r>
    </w:p>
    <w:p w:rsidR="00B919D8" w:rsidRPr="004B514C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neprenášame do žiadnej tretej krajiny.</w:t>
      </w:r>
    </w:p>
    <w:p w:rsidR="00345984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</w:pPr>
      <w:r w:rsidRPr="00B919D8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N</w:t>
      </w: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ie ste spokojný?</w:t>
      </w:r>
    </w:p>
    <w:p w:rsidR="00B919D8" w:rsidRPr="00B919D8" w:rsidRDefault="00B919D8" w:rsidP="00B919D8">
      <w:pPr>
        <w:pStyle w:val="ListParagraph"/>
        <w:spacing w:after="0" w:line="240" w:lineRule="auto"/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Ak nie ste spokojn</w:t>
      </w:r>
      <w:r w:rsidR="00B919D8">
        <w:rPr>
          <w:rFonts w:ascii="Franklin Gothic Book" w:eastAsia="Times New Roman" w:hAnsi="Franklin Gothic Book" w:cs="Times New Roman"/>
          <w:lang w:eastAsia="sk-SK"/>
        </w:rPr>
        <w:t>ý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s tým, ako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údaje, môžete nám dať o tom vedieť na email </w:t>
      </w:r>
      <w:hyperlink r:id="rId6" w:history="1">
        <w:r w:rsidR="00B919D8" w:rsidRPr="00B919D8">
          <w:rPr>
            <w:rStyle w:val="Hyperlink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</w:p>
    <w:p w:rsidR="00B919D8" w:rsidRDefault="00B919D8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Cs/>
          <w:lang w:eastAsia="sk-SK"/>
        </w:rPr>
      </w:pPr>
      <w:r w:rsidRPr="007B74C2">
        <w:rPr>
          <w:rFonts w:ascii="Franklin Gothic Book" w:eastAsia="Times New Roman" w:hAnsi="Franklin Gothic Book" w:cs="Times New Roman"/>
          <w:bCs/>
          <w:lang w:eastAsia="sk-SK"/>
        </w:rPr>
        <w:t>Na koho sa môžete obrátiť?</w:t>
      </w:r>
    </w:p>
    <w:p w:rsidR="00B919D8" w:rsidRPr="007B74C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lastRenderedPageBreak/>
        <w:t xml:space="preserve">Ak máte akékoľvek otázky či podnety týkajúce sa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môžete sa obrátiť na</w:t>
      </w: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JUDr. </w:t>
      </w:r>
      <w:r>
        <w:rPr>
          <w:rFonts w:ascii="Franklin Gothic Book" w:eastAsia="Times New Roman" w:hAnsi="Franklin Gothic Book" w:cs="Times New Roman"/>
          <w:lang w:eastAsia="sk-SK"/>
        </w:rPr>
        <w:t>Alžbeta Slobodníková – v prípade potreby Vám kontakt poskytne osobne riaditeľka Centra.</w:t>
      </w:r>
    </w:p>
    <w:p w:rsidR="006B59BD" w:rsidRDefault="006B59BD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bookmarkStart w:id="1" w:name="_GoBack"/>
      <w:bookmarkEnd w:id="1"/>
      <w:r>
        <w:rPr>
          <w:rFonts w:ascii="Franklin Gothic Book" w:eastAsia="Times New Roman" w:hAnsi="Franklin Gothic Book" w:cs="Times New Roman"/>
          <w:lang w:eastAsia="sk-SK"/>
        </w:rPr>
        <w:t xml:space="preserve">Tiež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možnosť podať sťažnosť na Úrad na ochranu osobných údajov, ak si myslíte, že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nezákonne</w:t>
      </w:r>
      <w:r>
        <w:rPr>
          <w:rFonts w:ascii="Franklin Gothic Book" w:eastAsia="Times New Roman" w:hAnsi="Franklin Gothic Book" w:cs="Times New Roman"/>
          <w:lang w:eastAsia="sk-SK"/>
        </w:rPr>
        <w:t>.</w:t>
      </w:r>
    </w:p>
    <w:p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lang w:eastAsia="sk-SK"/>
        </w:rPr>
      </w:pP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eastAsia="Times New Roman" w:hAnsi="Franklin Gothic Book" w:cs="Times New Roman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spracúvame Osobné údaje?</w:t>
      </w:r>
    </w:p>
    <w:p w:rsidR="00B919D8" w:rsidRPr="004B514C" w:rsidRDefault="00B919D8" w:rsidP="00B919D8">
      <w:pPr>
        <w:pStyle w:val="ListParagraph"/>
        <w:spacing w:after="0" w:line="240" w:lineRule="auto"/>
        <w:rPr>
          <w:rFonts w:ascii="Franklin Gothic Book" w:eastAsia="Times New Roman" w:hAnsi="Franklin Gothic Book" w:cs="Times New Roman"/>
          <w:u w:val="single"/>
          <w:lang w:eastAsia="sk-SK"/>
        </w:rPr>
      </w:pP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spracúvame v elektronickej a listinnej forme. Nevyužívame žiadne prostriedky automatického rozhodovania. 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zabezpečíme ochranu Osobných údajov?</w:t>
      </w:r>
    </w:p>
    <w:p w:rsidR="00B919D8" w:rsidRPr="004B514C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Bezpečnosť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je pre nás prvoradá. Aby sme zabezpečili </w:t>
      </w:r>
      <w:r>
        <w:rPr>
          <w:rFonts w:ascii="Franklin Gothic Book" w:eastAsia="Times New Roman" w:hAnsi="Franklin Gothic Book" w:cs="Times New Roman"/>
          <w:lang w:eastAsia="sk-SK"/>
        </w:rPr>
        <w:t xml:space="preserve">ich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ochranu, prijali sme potrebné technické a organizačné opatrenia. V prípade potreby sú dokumenty spracúvané v elektronickej forme zabezpečené heslom. Dokumenty v listinnej forme sú uložené v uzamykateľných skriniach v uzamykateľných priestoroch </w:t>
      </w:r>
      <w:r>
        <w:rPr>
          <w:rFonts w:ascii="Franklin Gothic Book" w:eastAsia="Times New Roman" w:hAnsi="Franklin Gothic Book" w:cs="Times New Roman"/>
          <w:lang w:eastAsia="sk-SK"/>
        </w:rPr>
        <w:t>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 Prístup k 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sobným údajom majú len poverené osoby, ktoré sú pravidelne školené.  Budova</w:t>
      </w:r>
      <w:r>
        <w:rPr>
          <w:rFonts w:ascii="Franklin Gothic Book" w:eastAsia="Times New Roman" w:hAnsi="Franklin Gothic Book" w:cs="Times New Roman"/>
          <w:lang w:eastAsia="sk-SK"/>
        </w:rPr>
        <w:t>, v ktorej je prevádzka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je zabezpečená </w:t>
      </w:r>
      <w:r>
        <w:rPr>
          <w:rFonts w:ascii="Franklin Gothic Book" w:eastAsia="Times New Roman" w:hAnsi="Franklin Gothic Book" w:cs="Times New Roman"/>
          <w:lang w:eastAsia="sk-SK"/>
        </w:rPr>
        <w:t xml:space="preserve">súkromnou bezpečnostnou službou a to 24/7, </w:t>
      </w:r>
      <w:proofErr w:type="spellStart"/>
      <w:r>
        <w:rPr>
          <w:rFonts w:ascii="Franklin Gothic Book" w:eastAsia="Times New Roman" w:hAnsi="Franklin Gothic Book" w:cs="Times New Roman"/>
          <w:lang w:eastAsia="sk-SK"/>
        </w:rPr>
        <w:t>tj</w:t>
      </w:r>
      <w:proofErr w:type="spellEnd"/>
      <w:r>
        <w:rPr>
          <w:rFonts w:ascii="Franklin Gothic Book" w:eastAsia="Times New Roman" w:hAnsi="Franklin Gothic Book" w:cs="Times New Roman"/>
          <w:lang w:eastAsia="sk-SK"/>
        </w:rPr>
        <w:t xml:space="preserve"> nepretržite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Aké máte práva?</w:t>
      </w:r>
    </w:p>
    <w:p w:rsidR="00B919D8" w:rsidRPr="004B514C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Pr="00B919D8" w:rsidRDefault="00345984" w:rsidP="00345984">
      <w:pPr>
        <w:numPr>
          <w:ilvl w:val="0"/>
          <w:numId w:val="6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prístup k</w:t>
      </w:r>
      <w:r w:rsidR="00B919D8">
        <w:rPr>
          <w:rFonts w:ascii="Franklin Gothic Book" w:eastAsia="Times New Roman" w:hAnsi="Franklin Gothic Book" w:cs="Times New Roman"/>
          <w:b/>
          <w:bCs/>
          <w:lang w:eastAsia="sk-SK"/>
        </w:rPr>
        <w:t> </w:t>
      </w: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údajom</w:t>
      </w:r>
    </w:p>
    <w:p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vedieť, či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údaje. Pokiaľ tieto  spracúvame, môžete nás požiadať o prístup k údajom. Na základe vašej žiadosti vydáme potvrdenie s informáciami o spracúvaní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našou spoločnosťou. </w:t>
      </w:r>
    </w:p>
    <w:p w:rsidR="00345984" w:rsidRPr="00B919D8" w:rsidRDefault="00345984" w:rsidP="00345984">
      <w:pPr>
        <w:numPr>
          <w:ilvl w:val="0"/>
          <w:numId w:val="7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opravu</w:t>
      </w:r>
    </w:p>
    <w:p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na to, aby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údaje, ktoré spracúvame, boli správne, úplné a aktuálne. Pokiaľ sú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nesprávne alebo neaktuálne, môžete nás požiadať o opravu alebo doplnenie. </w:t>
      </w:r>
    </w:p>
    <w:p w:rsidR="00345984" w:rsidRPr="00B919D8" w:rsidRDefault="00345984" w:rsidP="00345984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vymazanie</w:t>
      </w:r>
    </w:p>
    <w:p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Za určitých okolností máte právo, aby sme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vymazali. O vymazanie </w:t>
      </w:r>
      <w:r>
        <w:rPr>
          <w:rFonts w:ascii="Franklin Gothic Book" w:eastAsia="Times New Roman" w:hAnsi="Franklin Gothic Book" w:cs="Times New Roman"/>
          <w:lang w:eastAsia="sk-SK"/>
        </w:rPr>
        <w:t>Osobných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údajov nás môžete požiadať kedykoľvek.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vymažeme, ak</w:t>
      </w:r>
    </w:p>
    <w:p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už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nepotrebujeme pre účel, na ktorý ste nám ich poskytli;</w:t>
      </w:r>
    </w:p>
    <w:p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odvoláte svoj súhlas;</w:t>
      </w:r>
    </w:p>
    <w:p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namietate voči spracúvaniu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údajov;</w:t>
      </w:r>
    </w:p>
    <w:p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spracúvame osobné údaje nezákonne;</w:t>
      </w:r>
    </w:p>
    <w:p w:rsidR="00345984" w:rsidRPr="00B919D8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musia byť vymazané, aby sa tým splnila zákonná povinnosť;</w:t>
      </w:r>
    </w:p>
    <w:p w:rsidR="00B919D8" w:rsidRPr="00A815E2" w:rsidRDefault="00B919D8" w:rsidP="00B919D8">
      <w:pPr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B919D8" w:rsidRDefault="00345984" w:rsidP="00345984">
      <w:pPr>
        <w:numPr>
          <w:ilvl w:val="0"/>
          <w:numId w:val="10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obmedzenie spracúvania</w:t>
      </w:r>
    </w:p>
    <w:p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Môžete nás požiadať, aby sme obmedzili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sobných údajov. Pokiaľ vašej žiadosti vyhovieme,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budeme iba uchovávať a ďalej s nimi pracovať nebudeme. K obmedzeniu spracúvania </w:t>
      </w:r>
      <w:r>
        <w:rPr>
          <w:rFonts w:ascii="Franklin Gothic Book" w:eastAsia="Times New Roman" w:hAnsi="Franklin Gothic Book" w:cs="Times New Roman"/>
          <w:lang w:eastAsia="sk-SK"/>
        </w:rPr>
        <w:t>Osobných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údajov dôjde, ak</w:t>
      </w:r>
    </w:p>
    <w:p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nám oznámite, že vaše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sú nesprávne, a to až dokým neoveríme ich správnosť;</w:t>
      </w:r>
    </w:p>
    <w:p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nezákonne, avšak vy nesúhlasíte s ich vymazaním a na miesto toho žiadate, aby sme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len obmedzili;</w:t>
      </w:r>
    </w:p>
    <w:p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lastRenderedPageBreak/>
        <w:t>Osobné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údaje už nepotrebujeme, ale potrebujete ich vy na preukázanie, uplatňovanie alebo obhajovanie svojich práv;</w:t>
      </w:r>
    </w:p>
    <w:p w:rsidR="00345984" w:rsidRPr="00B919D8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namietate voči spracúvaniu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a to až kým neoveríme, či naše oprávnené záujmy prevažujú nad vašimi dôvodmi.</w:t>
      </w:r>
    </w:p>
    <w:p w:rsidR="00B919D8" w:rsidRPr="00A815E2" w:rsidRDefault="00B919D8" w:rsidP="00B919D8">
      <w:pPr>
        <w:tabs>
          <w:tab w:val="left" w:pos="426"/>
        </w:tabs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B919D8" w:rsidRDefault="00345984" w:rsidP="00345984">
      <w:pPr>
        <w:numPr>
          <w:ilvl w:val="0"/>
          <w:numId w:val="12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prenosnosť údajov</w:t>
      </w:r>
    </w:p>
    <w:p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žiadať, aby sme vám poskytli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 elektronickej forme (napr. súbor XML alebo CSV), ktorá vám umožní ľahko si preniesť údaje do inej spoločnosti. Tiež nás môžete požiadať, aby sme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preniesli vybranej spoločnosti priamo my. Vašej žiadosti vyhovieme v prípade, že ste nám poskytli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priamo vy a dali ste nám na ich spracúvanie súhlas.</w:t>
      </w:r>
    </w:p>
    <w:p w:rsidR="00345984" w:rsidRPr="00B919D8" w:rsidRDefault="00345984" w:rsidP="00345984">
      <w:pPr>
        <w:numPr>
          <w:ilvl w:val="0"/>
          <w:numId w:val="13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namietať</w:t>
      </w:r>
    </w:p>
    <w:p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namietať, že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údaje. Ak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spracúvame na účely priameho marketingu, môžete namietať ich spracúvanie kedykoľvek. Na základe námietky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vymažeme. Ak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v nasledovných prípadoch:</w:t>
      </w:r>
    </w:p>
    <w:p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na plnenie úlohy vo verejnom záujme alebo pri výkone verejnej moci,</w:t>
      </w:r>
    </w:p>
    <w:p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z dôvodu nášho oprávneného záujmu,</w:t>
      </w:r>
    </w:p>
    <w:p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vytvárania profilu</w:t>
      </w:r>
      <w:r>
        <w:rPr>
          <w:rFonts w:ascii="Franklin Gothic Book" w:eastAsia="Times New Roman" w:hAnsi="Franklin Gothic Book" w:cs="Times New Roman"/>
          <w:lang w:eastAsia="sk-SK"/>
        </w:rPr>
        <w:t xml:space="preserve"> dieťaťa</w:t>
      </w:r>
      <w:r w:rsidRPr="00A815E2">
        <w:rPr>
          <w:rFonts w:ascii="Franklin Gothic Book" w:eastAsia="Times New Roman" w:hAnsi="Franklin Gothic Book" w:cs="Times New Roman"/>
          <w:lang w:eastAsia="sk-SK"/>
        </w:rPr>
        <w:t>,</w:t>
      </w:r>
    </w:p>
    <w:p w:rsidR="00345984" w:rsidRDefault="00345984" w:rsidP="00B919D8">
      <w:pPr>
        <w:spacing w:after="240" w:line="240" w:lineRule="auto"/>
        <w:ind w:firstLine="426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môžete namietať ich spracúvanie, ak máte na to osobné dôvody.</w:t>
      </w:r>
    </w:p>
    <w:p w:rsidR="00345984" w:rsidRPr="00B919D8" w:rsidRDefault="00345984" w:rsidP="00345984">
      <w:pPr>
        <w:pStyle w:val="NoSpacing"/>
        <w:numPr>
          <w:ilvl w:val="0"/>
          <w:numId w:val="16"/>
        </w:numPr>
        <w:rPr>
          <w:rFonts w:ascii="Franklin Gothic Book" w:hAnsi="Franklin Gothic Book"/>
          <w:b/>
          <w:sz w:val="24"/>
          <w:szCs w:val="24"/>
          <w:u w:val="single"/>
          <w:lang w:eastAsia="sk-SK"/>
        </w:rPr>
      </w:pPr>
      <w:r w:rsidRPr="007B74C2">
        <w:rPr>
          <w:rFonts w:ascii="Franklin Gothic Book" w:hAnsi="Franklin Gothic Book"/>
          <w:b/>
          <w:u w:val="single"/>
          <w:lang w:eastAsia="sk-SK"/>
        </w:rPr>
        <w:t>Ako môžete tieto práva vykonávať?</w:t>
      </w:r>
    </w:p>
    <w:p w:rsidR="00B919D8" w:rsidRPr="007B74C2" w:rsidRDefault="00B919D8" w:rsidP="00B919D8">
      <w:pPr>
        <w:pStyle w:val="NoSpacing"/>
        <w:ind w:left="720"/>
        <w:rPr>
          <w:rFonts w:ascii="Franklin Gothic Book" w:hAnsi="Franklin Gothic Book"/>
          <w:b/>
          <w:sz w:val="24"/>
          <w:szCs w:val="24"/>
          <w:u w:val="single"/>
          <w:lang w:eastAsia="sk-SK"/>
        </w:rPr>
      </w:pPr>
    </w:p>
    <w:p w:rsidR="00B919D8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 vašou žiadosťou sa môžete na nás obrátiť niektorým z týchto spôsobov:</w:t>
      </w:r>
    </w:p>
    <w:p w:rsidR="00B919D8" w:rsidRPr="00B919D8" w:rsidRDefault="00B919D8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:rsidR="00345984" w:rsidRPr="007B74C2" w:rsidRDefault="00345984" w:rsidP="00B919D8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hanging="294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7B74C2">
        <w:rPr>
          <w:rFonts w:ascii="Franklin Gothic Book" w:eastAsia="Times New Roman" w:hAnsi="Franklin Gothic Book" w:cs="Times New Roman"/>
          <w:lang w:eastAsia="sk-SK"/>
        </w:rPr>
        <w:t xml:space="preserve">zaslaním oznámenia na email </w:t>
      </w:r>
      <w:hyperlink r:id="rId7" w:history="1">
        <w:r w:rsidR="00B919D8" w:rsidRPr="00B919D8">
          <w:rPr>
            <w:rStyle w:val="Hyperlink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 w:rsidRPr="007B74C2">
        <w:rPr>
          <w:rFonts w:ascii="Franklin Gothic Book" w:eastAsia="Times New Roman" w:hAnsi="Franklin Gothic Book" w:cs="Times New Roman"/>
          <w:lang w:eastAsia="sk-SK"/>
        </w:rPr>
        <w:t xml:space="preserve"> </w:t>
      </w:r>
    </w:p>
    <w:p w:rsidR="00345984" w:rsidRPr="007B74C2" w:rsidRDefault="00345984" w:rsidP="00B919D8">
      <w:pPr>
        <w:numPr>
          <w:ilvl w:val="0"/>
          <w:numId w:val="15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7B74C2">
        <w:rPr>
          <w:rFonts w:ascii="Franklin Gothic Book" w:eastAsia="Times New Roman" w:hAnsi="Franklin Gothic Book" w:cs="Times New Roman"/>
          <w:lang w:eastAsia="sk-SK"/>
        </w:rPr>
        <w:t xml:space="preserve">zaslaním oznámenia poštou na adresu </w:t>
      </w:r>
      <w:r>
        <w:rPr>
          <w:rFonts w:ascii="Franklin Gothic Book" w:eastAsia="Times New Roman" w:hAnsi="Franklin Gothic Book" w:cs="Times New Roman"/>
          <w:lang w:eastAsia="sk-SK"/>
        </w:rPr>
        <w:t>Centra,</w:t>
      </w:r>
    </w:p>
    <w:p w:rsidR="00345984" w:rsidRPr="00B919D8" w:rsidRDefault="00345984" w:rsidP="00B919D8">
      <w:pPr>
        <w:numPr>
          <w:ilvl w:val="0"/>
          <w:numId w:val="15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odovzdaním oznámenia </w:t>
      </w:r>
      <w:r>
        <w:rPr>
          <w:rFonts w:ascii="Franklin Gothic Book" w:eastAsia="Times New Roman" w:hAnsi="Franklin Gothic Book" w:cs="Times New Roman"/>
          <w:lang w:eastAsia="sk-SK"/>
        </w:rPr>
        <w:t>riaditeľke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:rsidR="00B919D8" w:rsidRPr="00A815E2" w:rsidRDefault="00B919D8" w:rsidP="00B919D8">
      <w:pPr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Default="00345984" w:rsidP="00B919D8">
      <w:pPr>
        <w:spacing w:after="0" w:line="240" w:lineRule="auto"/>
        <w:ind w:firstLine="426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Všetkými vašimi žiadosťami sa budeme zaoberať a o výsledku vybavenia vás budeme informovať rovnakým spôsobom, ako žiadosť podáte.</w:t>
      </w:r>
    </w:p>
    <w:p w:rsidR="00F75E31" w:rsidRPr="00A815E2" w:rsidRDefault="00F75E31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Záverečné ustanovenia</w:t>
      </w:r>
    </w:p>
    <w:p w:rsidR="00B919D8" w:rsidRPr="004B514C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Tieto zásady ochrany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nadobúdajú platnosť dňa 25.5.2018.</w:t>
      </w:r>
    </w:p>
    <w:p w:rsidR="00345984" w:rsidRDefault="00345984" w:rsidP="00345984">
      <w:pPr>
        <w:pStyle w:val="NoSpacing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Vyhradzujeme si právo tieto zásady zmeniť, ak dôjde k zmene spracúvania osobných údajov.</w:t>
      </w:r>
    </w:p>
    <w:p w:rsidR="00345984" w:rsidRDefault="00345984" w:rsidP="00345984">
      <w:pPr>
        <w:pStyle w:val="NoSpacing"/>
      </w:pPr>
    </w:p>
    <w:p w:rsidR="00345984" w:rsidRDefault="00345984" w:rsidP="00345984">
      <w:pPr>
        <w:pStyle w:val="NoSpacing"/>
      </w:pPr>
    </w:p>
    <w:p w:rsidR="00345984" w:rsidRDefault="00345984" w:rsidP="00345984">
      <w:pPr>
        <w:pStyle w:val="NoSpacing"/>
      </w:pPr>
      <w:r>
        <w:t>v Banskej Bystrici, dňa 24.05.2018</w:t>
      </w:r>
    </w:p>
    <w:p w:rsidR="00345984" w:rsidRDefault="006B59B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3295663</wp:posOffset>
            </wp:positionH>
            <wp:positionV relativeFrom="paragraph">
              <wp:posOffset>203200</wp:posOffset>
            </wp:positionV>
            <wp:extent cx="2626304" cy="1857983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_jahodka_colo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04" cy="185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DDD"/>
    <w:multiLevelType w:val="multilevel"/>
    <w:tmpl w:val="966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03E1"/>
    <w:multiLevelType w:val="multilevel"/>
    <w:tmpl w:val="172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56A38"/>
    <w:multiLevelType w:val="multilevel"/>
    <w:tmpl w:val="5432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80FF3"/>
    <w:multiLevelType w:val="multilevel"/>
    <w:tmpl w:val="19E6E7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6504"/>
    <w:multiLevelType w:val="multilevel"/>
    <w:tmpl w:val="315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9B040B"/>
    <w:multiLevelType w:val="multilevel"/>
    <w:tmpl w:val="B166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21246"/>
    <w:multiLevelType w:val="multilevel"/>
    <w:tmpl w:val="88C0B7A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B2AE9"/>
    <w:multiLevelType w:val="multilevel"/>
    <w:tmpl w:val="F52050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9523B"/>
    <w:multiLevelType w:val="hybridMultilevel"/>
    <w:tmpl w:val="62C464CC"/>
    <w:lvl w:ilvl="0" w:tplc="52E6C12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70A0"/>
    <w:multiLevelType w:val="multilevel"/>
    <w:tmpl w:val="03449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84DE2"/>
    <w:multiLevelType w:val="multilevel"/>
    <w:tmpl w:val="4AA890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11624"/>
    <w:multiLevelType w:val="multilevel"/>
    <w:tmpl w:val="43163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177A5"/>
    <w:multiLevelType w:val="multilevel"/>
    <w:tmpl w:val="97E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8B347C"/>
    <w:multiLevelType w:val="multilevel"/>
    <w:tmpl w:val="6EBC91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347A1"/>
    <w:multiLevelType w:val="multilevel"/>
    <w:tmpl w:val="4E1A9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93B13"/>
    <w:multiLevelType w:val="multilevel"/>
    <w:tmpl w:val="261095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84"/>
    <w:rsid w:val="00345984"/>
    <w:rsid w:val="005779AC"/>
    <w:rsid w:val="006B59BD"/>
    <w:rsid w:val="007F495C"/>
    <w:rsid w:val="00B919D8"/>
    <w:rsid w:val="00F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BE0EE"/>
  <w15:chartTrackingRefBased/>
  <w15:docId w15:val="{3D517473-3853-403E-BC9D-DE04FD9A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984"/>
  </w:style>
  <w:style w:type="paragraph" w:styleId="Heading1">
    <w:name w:val="heading 1"/>
    <w:basedOn w:val="Normal"/>
    <w:link w:val="Heading1Char"/>
    <w:uiPriority w:val="9"/>
    <w:qFormat/>
    <w:rsid w:val="0034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98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Spacing">
    <w:name w:val="No Spacing"/>
    <w:uiPriority w:val="1"/>
    <w:qFormat/>
    <w:rsid w:val="003459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5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9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9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itarova@jahodkasdc.sk?subject=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arova@jahodkasdc.sk?subject=GDPR" TargetMode="External"/><Relationship Id="rId5" Type="http://schemas.openxmlformats.org/officeDocument/2006/relationships/hyperlink" Target="mailto:sitarova@jahodkasdc.sk?subject=GDP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Sitárová</dc:creator>
  <cp:keywords/>
  <dc:description/>
  <cp:lastModifiedBy>Lukas Sitar</cp:lastModifiedBy>
  <cp:revision>3</cp:revision>
  <dcterms:created xsi:type="dcterms:W3CDTF">2018-07-01T17:25:00Z</dcterms:created>
  <dcterms:modified xsi:type="dcterms:W3CDTF">2018-07-01T17:28:00Z</dcterms:modified>
</cp:coreProperties>
</file>